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60" w:rsidRPr="00EE64C8" w:rsidRDefault="00EE64C8" w:rsidP="00EE64C8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EE64C8">
        <w:rPr>
          <w:rFonts w:ascii="Garamond" w:hAnsi="Garamond"/>
          <w:b/>
        </w:rPr>
        <w:t>Today you will design a city!</w:t>
      </w:r>
    </w:p>
    <w:p w:rsidR="00EE64C8" w:rsidRDefault="00EE64C8">
      <w:pPr>
        <w:rPr>
          <w:rFonts w:ascii="Garamond" w:hAnsi="Garamond"/>
        </w:rPr>
      </w:pPr>
    </w:p>
    <w:p w:rsidR="00764200" w:rsidRDefault="00EE64C8">
      <w:pPr>
        <w:rPr>
          <w:rFonts w:ascii="Garamond" w:hAnsi="Garamond"/>
        </w:rPr>
      </w:pPr>
      <w:r>
        <w:rPr>
          <w:rFonts w:ascii="Garamond" w:hAnsi="Garamond"/>
        </w:rPr>
        <w:t>Using one sheet of graph paper, I want you to design a town/city. You may lay it out however you like, but you must include a minimum of the items</w:t>
      </w:r>
      <w:r w:rsidR="00E1153D">
        <w:rPr>
          <w:rFonts w:ascii="Garamond" w:hAnsi="Garamond"/>
        </w:rPr>
        <w:t xml:space="preserve"> listed below</w:t>
      </w:r>
      <w:r>
        <w:rPr>
          <w:rFonts w:ascii="Garamond" w:hAnsi="Garamond"/>
        </w:rPr>
        <w:t xml:space="preserve">. </w:t>
      </w:r>
      <w:r w:rsidR="00E1153D">
        <w:rPr>
          <w:rFonts w:ascii="Garamond" w:hAnsi="Garamond"/>
        </w:rPr>
        <w:t xml:space="preserve">This means you can add more if you like, but you can only add what will fit on the paper. </w:t>
      </w:r>
    </w:p>
    <w:p w:rsidR="00764200" w:rsidRDefault="00764200">
      <w:pPr>
        <w:rPr>
          <w:rFonts w:ascii="Garamond" w:hAnsi="Garamond"/>
        </w:rPr>
      </w:pPr>
    </w:p>
    <w:p w:rsidR="00764200" w:rsidRDefault="00E1153D">
      <w:pPr>
        <w:rPr>
          <w:rFonts w:ascii="Garamond" w:hAnsi="Garamond"/>
        </w:rPr>
      </w:pPr>
      <w:r>
        <w:rPr>
          <w:rFonts w:ascii="Garamond" w:hAnsi="Garamond"/>
        </w:rPr>
        <w:t>When designing the town take into consideration the location of the schools relative to the homes (assu</w:t>
      </w:r>
      <w:r w:rsidR="007C7D66">
        <w:rPr>
          <w:rFonts w:ascii="Garamond" w:hAnsi="Garamond"/>
        </w:rPr>
        <w:t>me kids are walking to school) and the l</w:t>
      </w:r>
      <w:r>
        <w:rPr>
          <w:rFonts w:ascii="Garamond" w:hAnsi="Garamond"/>
        </w:rPr>
        <w:t xml:space="preserve">ocation of the sewage, landfill, </w:t>
      </w:r>
      <w:proofErr w:type="spellStart"/>
      <w:r>
        <w:rPr>
          <w:rFonts w:ascii="Garamond" w:hAnsi="Garamond"/>
        </w:rPr>
        <w:t>powerplant</w:t>
      </w:r>
      <w:proofErr w:type="spellEnd"/>
      <w:r>
        <w:rPr>
          <w:rFonts w:ascii="Garamond" w:hAnsi="Garamond"/>
        </w:rPr>
        <w:t xml:space="preserve"> in relation to wh</w:t>
      </w:r>
      <w:r w:rsidR="00764200">
        <w:rPr>
          <w:rFonts w:ascii="Garamond" w:hAnsi="Garamond"/>
        </w:rPr>
        <w:t>ere people live and do business.</w:t>
      </w:r>
    </w:p>
    <w:p w:rsidR="00764200" w:rsidRDefault="00764200">
      <w:pPr>
        <w:rPr>
          <w:rFonts w:ascii="Garamond" w:hAnsi="Garamond"/>
        </w:rPr>
      </w:pPr>
    </w:p>
    <w:p w:rsidR="00764200" w:rsidRDefault="00764200">
      <w:pPr>
        <w:rPr>
          <w:rFonts w:ascii="Garamond" w:hAnsi="Garamond"/>
        </w:rPr>
      </w:pPr>
      <w:r>
        <w:rPr>
          <w:rFonts w:ascii="Garamond" w:hAnsi="Garamond"/>
        </w:rPr>
        <w:t xml:space="preserve">Also take into account space for roads and parking areas. You can’t just lump everything together right next to each other, there are zoning laws that require at least one </w:t>
      </w:r>
      <w:r w:rsidR="00040D82">
        <w:rPr>
          <w:rFonts w:ascii="Garamond" w:hAnsi="Garamond"/>
        </w:rPr>
        <w:t>square</w:t>
      </w:r>
      <w:r>
        <w:rPr>
          <w:rFonts w:ascii="Garamond" w:hAnsi="Garamond"/>
        </w:rPr>
        <w:t xml:space="preserve"> space between separate structures.</w:t>
      </w:r>
      <w:r w:rsidR="00E1153D">
        <w:rPr>
          <w:rFonts w:ascii="Garamond" w:hAnsi="Garamond"/>
        </w:rPr>
        <w:t xml:space="preserve"> Also keep in mind there may be some services, homes, restaurants, etc</w:t>
      </w:r>
      <w:r w:rsidR="00040D82">
        <w:rPr>
          <w:rFonts w:ascii="Garamond" w:hAnsi="Garamond"/>
        </w:rPr>
        <w:t>.</w:t>
      </w:r>
      <w:r w:rsidR="00E1153D">
        <w:rPr>
          <w:rFonts w:ascii="Garamond" w:hAnsi="Garamond"/>
        </w:rPr>
        <w:t xml:space="preserve"> </w:t>
      </w:r>
      <w:r w:rsidR="007C7D66">
        <w:rPr>
          <w:rFonts w:ascii="Garamond" w:hAnsi="Garamond"/>
        </w:rPr>
        <w:t xml:space="preserve">that </w:t>
      </w:r>
      <w:r w:rsidR="00E1153D">
        <w:rPr>
          <w:rFonts w:ascii="Garamond" w:hAnsi="Garamond"/>
        </w:rPr>
        <w:t>you may want more than one</w:t>
      </w:r>
      <w:r>
        <w:rPr>
          <w:rFonts w:ascii="Garamond" w:hAnsi="Garamond"/>
        </w:rPr>
        <w:t xml:space="preserve"> of</w:t>
      </w:r>
      <w:r w:rsidR="00E1153D">
        <w:rPr>
          <w:rFonts w:ascii="Garamond" w:hAnsi="Garamond"/>
        </w:rPr>
        <w:t xml:space="preserve">. </w:t>
      </w:r>
    </w:p>
    <w:p w:rsidR="00764200" w:rsidRDefault="00764200">
      <w:pPr>
        <w:rPr>
          <w:rFonts w:ascii="Garamond" w:hAnsi="Garamond"/>
        </w:rPr>
      </w:pPr>
    </w:p>
    <w:p w:rsidR="00764200" w:rsidRDefault="00E1153D">
      <w:pPr>
        <w:rPr>
          <w:rFonts w:ascii="Garamond" w:hAnsi="Garamond"/>
        </w:rPr>
      </w:pPr>
      <w:r>
        <w:rPr>
          <w:rFonts w:ascii="Garamond" w:hAnsi="Garamond"/>
        </w:rPr>
        <w:t>Please label each location</w:t>
      </w:r>
      <w:r w:rsidR="0023567B">
        <w:rPr>
          <w:rFonts w:ascii="Garamond" w:hAnsi="Garamond"/>
        </w:rPr>
        <w:t xml:space="preserve"> (except the residential homes, you can leave them blank)</w:t>
      </w:r>
      <w:r>
        <w:rPr>
          <w:rFonts w:ascii="Garamond" w:hAnsi="Garamond"/>
        </w:rPr>
        <w:t>. If you mess up try to redo it on the other side of the graph paper before asking for another. (Do it in pencil so you can erase if necessary)</w:t>
      </w:r>
      <w:r w:rsidR="0023567B">
        <w:rPr>
          <w:rFonts w:ascii="Garamond" w:hAnsi="Garamond"/>
        </w:rPr>
        <w:t xml:space="preserve"> </w:t>
      </w:r>
    </w:p>
    <w:p w:rsidR="00764200" w:rsidRDefault="00764200">
      <w:pPr>
        <w:rPr>
          <w:rFonts w:ascii="Garamond" w:hAnsi="Garamond"/>
        </w:rPr>
      </w:pPr>
    </w:p>
    <w:p w:rsidR="00EE64C8" w:rsidRDefault="007C7D66">
      <w:pPr>
        <w:rPr>
          <w:rFonts w:ascii="Garamond" w:hAnsi="Garamond"/>
        </w:rPr>
      </w:pPr>
      <w:r>
        <w:rPr>
          <w:rFonts w:ascii="Garamond" w:hAnsi="Garamond"/>
        </w:rPr>
        <w:t>You may arrange the squares however you like, for example if you need 9 squares</w:t>
      </w:r>
    </w:p>
    <w:tbl>
      <w:tblPr>
        <w:tblStyle w:val="TableGrid"/>
        <w:tblpPr w:leftFromText="180" w:rightFromText="180" w:vertAnchor="text" w:horzAnchor="page" w:tblpX="3523" w:tblpY="286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70"/>
        <w:gridCol w:w="270"/>
      </w:tblGrid>
      <w:tr w:rsidR="007C7D66" w:rsidTr="007C7D66">
        <w:tc>
          <w:tcPr>
            <w:tcW w:w="236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66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</w:tr>
      <w:tr w:rsidR="007C7D66" w:rsidTr="007C7D66">
        <w:trPr>
          <w:gridAfter w:val="1"/>
          <w:wAfter w:w="270" w:type="dxa"/>
        </w:trPr>
        <w:tc>
          <w:tcPr>
            <w:tcW w:w="236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66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6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70"/>
        <w:gridCol w:w="270"/>
        <w:gridCol w:w="270"/>
        <w:gridCol w:w="270"/>
        <w:gridCol w:w="270"/>
        <w:gridCol w:w="270"/>
      </w:tblGrid>
      <w:tr w:rsidR="007C7D66" w:rsidTr="007C7D66">
        <w:tc>
          <w:tcPr>
            <w:tcW w:w="236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66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</w:tr>
    </w:tbl>
    <w:p w:rsidR="007C7D66" w:rsidRDefault="007C7D66">
      <w:pPr>
        <w:rPr>
          <w:rFonts w:ascii="Garamond" w:hAnsi="Garamond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"/>
        <w:gridCol w:w="270"/>
        <w:gridCol w:w="270"/>
      </w:tblGrid>
      <w:tr w:rsidR="007C7D66" w:rsidTr="007C7D66">
        <w:tc>
          <w:tcPr>
            <w:tcW w:w="288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</w:tr>
      <w:tr w:rsidR="007C7D66" w:rsidTr="007C7D66">
        <w:tc>
          <w:tcPr>
            <w:tcW w:w="288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</w:tr>
      <w:tr w:rsidR="007C7D66" w:rsidTr="007C7D66">
        <w:tc>
          <w:tcPr>
            <w:tcW w:w="288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7C7D66" w:rsidRDefault="007C7D66" w:rsidP="007C7D66">
            <w:pPr>
              <w:rPr>
                <w:rFonts w:ascii="Garamond" w:hAnsi="Garamond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708" w:tblpY="5746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66"/>
      </w:tblGrid>
      <w:tr w:rsidR="00764200" w:rsidTr="00764200">
        <w:tc>
          <w:tcPr>
            <w:tcW w:w="236" w:type="dxa"/>
          </w:tcPr>
          <w:p w:rsidR="00764200" w:rsidRDefault="00764200" w:rsidP="00764200">
            <w:pPr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764200" w:rsidRDefault="00764200" w:rsidP="00764200">
            <w:pPr>
              <w:rPr>
                <w:rFonts w:ascii="Garamond" w:hAnsi="Garamond"/>
              </w:rPr>
            </w:pPr>
          </w:p>
        </w:tc>
        <w:tc>
          <w:tcPr>
            <w:tcW w:w="266" w:type="dxa"/>
          </w:tcPr>
          <w:p w:rsidR="00764200" w:rsidRDefault="00764200" w:rsidP="00764200">
            <w:pPr>
              <w:rPr>
                <w:rFonts w:ascii="Garamond" w:hAnsi="Garamond"/>
              </w:rPr>
            </w:pPr>
          </w:p>
        </w:tc>
        <w:tc>
          <w:tcPr>
            <w:tcW w:w="266" w:type="dxa"/>
          </w:tcPr>
          <w:p w:rsidR="00764200" w:rsidRDefault="00764200" w:rsidP="00764200">
            <w:pPr>
              <w:rPr>
                <w:rFonts w:ascii="Garamond" w:hAnsi="Garamond"/>
              </w:rPr>
            </w:pPr>
          </w:p>
        </w:tc>
      </w:tr>
      <w:tr w:rsidR="00764200" w:rsidTr="00764200">
        <w:trPr>
          <w:gridAfter w:val="1"/>
          <w:wAfter w:w="266" w:type="dxa"/>
        </w:trPr>
        <w:tc>
          <w:tcPr>
            <w:tcW w:w="236" w:type="dxa"/>
          </w:tcPr>
          <w:p w:rsidR="00764200" w:rsidRDefault="00764200" w:rsidP="00764200">
            <w:pPr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764200" w:rsidRDefault="00764200" w:rsidP="00764200">
            <w:pPr>
              <w:rPr>
                <w:rFonts w:ascii="Garamond" w:hAnsi="Garamond"/>
              </w:rPr>
            </w:pPr>
          </w:p>
        </w:tc>
        <w:tc>
          <w:tcPr>
            <w:tcW w:w="266" w:type="dxa"/>
          </w:tcPr>
          <w:p w:rsidR="00764200" w:rsidRDefault="00764200" w:rsidP="00764200">
            <w:pPr>
              <w:rPr>
                <w:rFonts w:ascii="Garamond" w:hAnsi="Garamond"/>
              </w:rPr>
            </w:pPr>
          </w:p>
        </w:tc>
      </w:tr>
      <w:tr w:rsidR="00764200" w:rsidTr="00764200">
        <w:trPr>
          <w:gridAfter w:val="2"/>
          <w:wAfter w:w="532" w:type="dxa"/>
        </w:trPr>
        <w:tc>
          <w:tcPr>
            <w:tcW w:w="236" w:type="dxa"/>
          </w:tcPr>
          <w:p w:rsidR="00764200" w:rsidRDefault="00764200" w:rsidP="00764200">
            <w:pPr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764200" w:rsidRDefault="00764200" w:rsidP="00764200">
            <w:pPr>
              <w:rPr>
                <w:rFonts w:ascii="Garamond" w:hAnsi="Garamond"/>
              </w:rPr>
            </w:pPr>
          </w:p>
        </w:tc>
      </w:tr>
    </w:tbl>
    <w:p w:rsidR="007C7D66" w:rsidRDefault="007C7D66">
      <w:pPr>
        <w:rPr>
          <w:rFonts w:ascii="Garamond" w:hAnsi="Garamond"/>
        </w:rPr>
      </w:pPr>
    </w:p>
    <w:p w:rsidR="00EE64C8" w:rsidRDefault="00EE64C8">
      <w:pPr>
        <w:rPr>
          <w:rFonts w:ascii="Garamond" w:hAnsi="Garamond"/>
        </w:rPr>
      </w:pPr>
    </w:p>
    <w:p w:rsidR="007C7D66" w:rsidRDefault="007C7D66">
      <w:pPr>
        <w:rPr>
          <w:rFonts w:ascii="Garamond" w:hAnsi="Garamond"/>
        </w:rPr>
      </w:pPr>
    </w:p>
    <w:p w:rsidR="007C7D66" w:rsidRDefault="007C7D66">
      <w:pPr>
        <w:rPr>
          <w:rFonts w:ascii="Garamond" w:hAnsi="Garamond"/>
        </w:rPr>
      </w:pPr>
    </w:p>
    <w:p w:rsidR="007C7D66" w:rsidRDefault="007C7D66">
      <w:pPr>
        <w:rPr>
          <w:rFonts w:ascii="Garamond" w:hAnsi="Garamond"/>
        </w:rPr>
      </w:pP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Hospital-25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Elementary School-15 </w:t>
      </w:r>
      <w:r w:rsidR="007C7D66">
        <w:rPr>
          <w:rFonts w:ascii="Garamond" w:hAnsi="Garamond"/>
        </w:rPr>
        <w:t>squares</w:t>
      </w:r>
      <w:r w:rsidR="00E1153D">
        <w:rPr>
          <w:rFonts w:ascii="Garamond" w:hAnsi="Garamond"/>
        </w:rPr>
        <w:t xml:space="preserve"> 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Playground for elementary 10 </w:t>
      </w:r>
      <w:r w:rsidR="007C7D66">
        <w:rPr>
          <w:rFonts w:ascii="Garamond" w:hAnsi="Garamond"/>
        </w:rPr>
        <w:t>squares</w:t>
      </w:r>
      <w:r w:rsidR="00E1153D">
        <w:rPr>
          <w:rFonts w:ascii="Garamond" w:hAnsi="Garamond"/>
        </w:rPr>
        <w:t xml:space="preserve"> (needs to be located adjacent to the elementary school)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High School-20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High School Fields-30 </w:t>
      </w:r>
      <w:r w:rsidR="007C7D66">
        <w:rPr>
          <w:rFonts w:ascii="Garamond" w:hAnsi="Garamond"/>
        </w:rPr>
        <w:t>squares</w:t>
      </w:r>
      <w:r w:rsidR="00E1153D">
        <w:rPr>
          <w:rFonts w:ascii="Garamond" w:hAnsi="Garamond"/>
        </w:rPr>
        <w:t xml:space="preserve"> (needs to be adjacent to the high school)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Parks and recreational areas around town 100 </w:t>
      </w:r>
      <w:r w:rsidR="007C7D66">
        <w:rPr>
          <w:rFonts w:ascii="Garamond" w:hAnsi="Garamond"/>
        </w:rPr>
        <w:t>squares</w:t>
      </w:r>
      <w:r>
        <w:rPr>
          <w:rFonts w:ascii="Garamond" w:hAnsi="Garamond"/>
        </w:rPr>
        <w:t xml:space="preserve"> (does not have to be one large area as long as the total number of </w:t>
      </w:r>
      <w:r w:rsidR="007C7D66">
        <w:rPr>
          <w:rFonts w:ascii="Garamond" w:hAnsi="Garamond"/>
        </w:rPr>
        <w:t>squares</w:t>
      </w:r>
      <w:r>
        <w:rPr>
          <w:rFonts w:ascii="Garamond" w:hAnsi="Garamond"/>
        </w:rPr>
        <w:t xml:space="preserve"> equals at least 100)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City Hall-16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Fire station-8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Police station-12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Powerplant-25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Sewage Treatment Plant-25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Landfill/recycling center-100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Gas station-3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Wawa-4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Grocery Store-12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Restaurant-4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Residential homes 2-6 </w:t>
      </w:r>
      <w:r w:rsidR="007C7D66">
        <w:rPr>
          <w:rFonts w:ascii="Garamond" w:hAnsi="Garamond"/>
        </w:rPr>
        <w:t>squares</w:t>
      </w:r>
      <w:r>
        <w:rPr>
          <w:rFonts w:ascii="Garamond" w:hAnsi="Garamond"/>
        </w:rPr>
        <w:t xml:space="preserve"> each (you need at least 50 homes)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Hardware store-9 </w:t>
      </w:r>
      <w:r w:rsidR="007C7D66">
        <w:rPr>
          <w:rFonts w:ascii="Garamond" w:hAnsi="Garamond"/>
        </w:rPr>
        <w:t>squares</w:t>
      </w:r>
    </w:p>
    <w:p w:rsidR="00EE64C8" w:rsidRDefault="00EE64C8">
      <w:pPr>
        <w:rPr>
          <w:rFonts w:ascii="Garamond" w:hAnsi="Garamond"/>
        </w:rPr>
      </w:pPr>
      <w:r>
        <w:rPr>
          <w:rFonts w:ascii="Garamond" w:hAnsi="Garamond"/>
        </w:rPr>
        <w:t xml:space="preserve">Mall/shopping areas- 80 </w:t>
      </w:r>
      <w:r w:rsidR="007C7D66">
        <w:rPr>
          <w:rFonts w:ascii="Garamond" w:hAnsi="Garamond"/>
        </w:rPr>
        <w:t>squares</w:t>
      </w:r>
      <w:r>
        <w:rPr>
          <w:rFonts w:ascii="Garamond" w:hAnsi="Garamond"/>
        </w:rPr>
        <w:t xml:space="preserve"> (does not have to be one large area as long as the total number of </w:t>
      </w:r>
      <w:r w:rsidR="007C7D66">
        <w:rPr>
          <w:rFonts w:ascii="Garamond" w:hAnsi="Garamond"/>
        </w:rPr>
        <w:t>squares</w:t>
      </w:r>
      <w:r>
        <w:rPr>
          <w:rFonts w:ascii="Garamond" w:hAnsi="Garamond"/>
        </w:rPr>
        <w:t xml:space="preserve"> equals 80, each location/store must be at least 4 </w:t>
      </w:r>
      <w:r w:rsidR="007C7D66">
        <w:rPr>
          <w:rFonts w:ascii="Garamond" w:hAnsi="Garamond"/>
        </w:rPr>
        <w:t>squares</w:t>
      </w:r>
      <w:r>
        <w:rPr>
          <w:rFonts w:ascii="Garamond" w:hAnsi="Garamond"/>
        </w:rPr>
        <w:t xml:space="preserve"> in size)</w:t>
      </w:r>
    </w:p>
    <w:p w:rsidR="00EE64C8" w:rsidRDefault="00E1153D">
      <w:pPr>
        <w:rPr>
          <w:rFonts w:ascii="Garamond" w:hAnsi="Garamond"/>
        </w:rPr>
      </w:pPr>
      <w:r>
        <w:rPr>
          <w:rFonts w:ascii="Garamond" w:hAnsi="Garamond"/>
        </w:rPr>
        <w:t xml:space="preserve">Farm-200 </w:t>
      </w:r>
      <w:r w:rsidR="007C7D66">
        <w:rPr>
          <w:rFonts w:ascii="Garamond" w:hAnsi="Garamond"/>
        </w:rPr>
        <w:t>squares</w:t>
      </w:r>
    </w:p>
    <w:p w:rsidR="00E1153D" w:rsidRDefault="00E1153D">
      <w:pPr>
        <w:rPr>
          <w:rFonts w:ascii="Garamond" w:hAnsi="Garamond"/>
        </w:rPr>
      </w:pPr>
      <w:r>
        <w:rPr>
          <w:rFonts w:ascii="Garamond" w:hAnsi="Garamond"/>
        </w:rPr>
        <w:t xml:space="preserve">Office building-16 </w:t>
      </w:r>
      <w:r w:rsidR="007C7D66">
        <w:rPr>
          <w:rFonts w:ascii="Garamond" w:hAnsi="Garamond"/>
        </w:rPr>
        <w:t>squares</w:t>
      </w:r>
    </w:p>
    <w:p w:rsidR="00E1153D" w:rsidRDefault="00E1153D">
      <w:pPr>
        <w:rPr>
          <w:rFonts w:ascii="Garamond" w:hAnsi="Garamond"/>
        </w:rPr>
      </w:pPr>
    </w:p>
    <w:p w:rsidR="00E1153D" w:rsidRPr="00FF6910" w:rsidRDefault="00E1153D">
      <w:pPr>
        <w:rPr>
          <w:rFonts w:ascii="Garamond" w:hAnsi="Garamond"/>
        </w:rPr>
      </w:pPr>
    </w:p>
    <w:sectPr w:rsidR="00E1153D" w:rsidRPr="00FF6910" w:rsidSect="00EE6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C8"/>
    <w:rsid w:val="00040D82"/>
    <w:rsid w:val="0023567B"/>
    <w:rsid w:val="002A0FBB"/>
    <w:rsid w:val="00590F53"/>
    <w:rsid w:val="005E6F60"/>
    <w:rsid w:val="00657737"/>
    <w:rsid w:val="006707FE"/>
    <w:rsid w:val="00764200"/>
    <w:rsid w:val="007C7D66"/>
    <w:rsid w:val="00B012AF"/>
    <w:rsid w:val="00BF3422"/>
    <w:rsid w:val="00D33E5E"/>
    <w:rsid w:val="00E1153D"/>
    <w:rsid w:val="00EE64C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CBDDB-43B8-4BA3-927B-3FEEE81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7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7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7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styleId="Emphasis">
    <w:name w:val="Emphasis"/>
    <w:basedOn w:val="DefaultParagraphFont"/>
    <w:uiPriority w:val="20"/>
    <w:qFormat/>
    <w:rsid w:val="00657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7737"/>
    <w:rPr>
      <w:szCs w:val="32"/>
    </w:rPr>
  </w:style>
  <w:style w:type="paragraph" w:styleId="ListParagraph">
    <w:name w:val="List Paragraph"/>
    <w:basedOn w:val="Normal"/>
    <w:uiPriority w:val="34"/>
    <w:qFormat/>
    <w:rsid w:val="00657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7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737"/>
    <w:rPr>
      <w:b/>
      <w:i/>
      <w:sz w:val="24"/>
    </w:rPr>
  </w:style>
  <w:style w:type="character" w:styleId="SubtleEmphasis">
    <w:name w:val="Subtle Emphasis"/>
    <w:uiPriority w:val="19"/>
    <w:qFormat/>
    <w:rsid w:val="00657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7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7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7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7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7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C7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</dc:creator>
  <cp:keywords/>
  <dc:description/>
  <cp:lastModifiedBy>eht</cp:lastModifiedBy>
  <cp:revision>2</cp:revision>
  <cp:lastPrinted>2015-01-23T13:27:00Z</cp:lastPrinted>
  <dcterms:created xsi:type="dcterms:W3CDTF">2015-05-08T12:52:00Z</dcterms:created>
  <dcterms:modified xsi:type="dcterms:W3CDTF">2015-05-08T12:52:00Z</dcterms:modified>
</cp:coreProperties>
</file>